
<file path=[Content_Types].xml><?xml version="1.0" encoding="utf-8"?>
<Types xmlns="http://schemas.openxmlformats.org/package/2006/content-types">
  <Default ContentType="application/vnd.openxmlformats-package.relationships+xml" Extension="rels"/>
  <Default ContentType="image/png" Extension="png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b w:val="1"/>
          <w:u w:val="single"/>
          <w:rtl w:val="0"/>
        </w:rPr>
        <w:t xml:space="preserve">Unit 1.3 - Government Intervention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i w:val="1"/>
          <w:rtl w:val="0"/>
        </w:rPr>
        <w:t xml:space="preserve">Calculating effects of subsidies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Assume the supply and demand for petrol in China is represented by the following equations: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b w:val="1"/>
          <w:color w:val="ff0000"/>
          <w:rtl w:val="0"/>
        </w:rPr>
        <w:t xml:space="preserve">Qs = -200 + 100P</w:t>
        <w:tab/>
        <w:tab/>
        <w:tab/>
      </w:r>
      <w:r w:rsidDel="00000000" w:rsidR="00000000" w:rsidRPr="00000000">
        <w:rPr>
          <w:b w:val="1"/>
          <w:color w:val="0000ff"/>
          <w:rtl w:val="0"/>
        </w:rPr>
        <w:t xml:space="preserve">Qd = 1,000 - 200P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where Qs is the quantity supplied (in millions of litres) by Chinese petrol firms and Qd is the quantity demanded (in millions of litres) by Chinese petrol consumers. P is the price per litre for petrol expressed in Chinese yuan.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ind w:left="720" w:hanging="360"/>
        <w:contextualSpacing w:val="1"/>
      </w:pPr>
      <w:r w:rsidDel="00000000" w:rsidR="00000000" w:rsidRPr="00000000">
        <w:rPr>
          <w:rtl w:val="0"/>
        </w:rPr>
        <w:t xml:space="preserve">On the graph below, illustrate the market for petrol in China in equilibrium assuming no government intervention.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14300" distT="114300" distL="114300" distR="114300">
            <wp:extent cx="3829050" cy="2876550"/>
            <wp:effectExtent b="0" l="0" r="0" t="0"/>
            <wp:docPr id="1" name="image02.png"/>
            <a:graphic>
              <a:graphicData uri="http://schemas.openxmlformats.org/drawingml/2006/picture">
                <pic:pic>
                  <pic:nvPicPr>
                    <pic:cNvPr id="0" name="image02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765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ind w:left="720" w:hanging="360"/>
        <w:contextualSpacing w:val="1"/>
      </w:pPr>
      <w:r w:rsidDel="00000000" w:rsidR="00000000" w:rsidRPr="00000000">
        <w:rPr>
          <w:rtl w:val="0"/>
        </w:rPr>
        <w:t xml:space="preserve">Calculate the equilibrium price and quantity of petrol in China, and label them on your graph above.</w:t>
      </w:r>
    </w:p>
    <w:tbl>
      <w:tblPr>
        <w:tblStyle w:val="Table1"/>
        <w:bidi w:val="0"/>
        <w:tblW w:w="8730.0" w:type="dxa"/>
        <w:jc w:val="left"/>
        <w:tblInd w:w="63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730"/>
        <w:tblGridChange w:id="0">
          <w:tblGrid>
            <w:gridCol w:w="873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</w:pPr>
      <w:r w:rsidDel="00000000" w:rsidR="00000000" w:rsidRPr="00000000">
        <w:rPr>
          <w:rtl w:val="0"/>
        </w:rPr>
        <w:t xml:space="preserve">Calculate the amount of consumer and producer surplus in the Chinese petrol market. Add these together to determine the amount of total welfare in the petrol market.</w:t>
      </w:r>
    </w:p>
    <w:tbl>
      <w:tblPr>
        <w:tblStyle w:val="Table2"/>
        <w:bidi w:val="0"/>
        <w:tblW w:w="8715.0" w:type="dxa"/>
        <w:jc w:val="left"/>
        <w:tblInd w:w="64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715"/>
        <w:tblGridChange w:id="0">
          <w:tblGrid>
            <w:gridCol w:w="871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</w:pPr>
      <w:r w:rsidDel="00000000" w:rsidR="00000000" w:rsidRPr="00000000">
        <w:rPr>
          <w:rtl w:val="0"/>
        </w:rPr>
        <w:t xml:space="preserve">Assume that the government wishes to make petrol more affordable to Chinese consumes, so it provide a 1 yuan subsidy per litre for petrol producers. Derive the new supply equation for petrol in China. </w:t>
      </w:r>
    </w:p>
    <w:tbl>
      <w:tblPr>
        <w:tblStyle w:val="Table3"/>
        <w:bidi w:val="0"/>
        <w:tblW w:w="8715.0" w:type="dxa"/>
        <w:jc w:val="left"/>
        <w:tblInd w:w="64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715"/>
        <w:tblGridChange w:id="0">
          <w:tblGrid>
            <w:gridCol w:w="871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ind w:left="720" w:hanging="360"/>
        <w:contextualSpacing w:val="1"/>
      </w:pPr>
      <w:r w:rsidDel="00000000" w:rsidR="00000000" w:rsidRPr="00000000">
        <w:rPr>
          <w:rtl w:val="0"/>
        </w:rPr>
        <w:t xml:space="preserve">On the graph below, plot the original supply and demand curves, then show the effect of the 1 yuan subsidy for petrol producers.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14300" distT="114300" distL="114300" distR="114300">
            <wp:extent cx="3829050" cy="2876550"/>
            <wp:effectExtent b="0" l="0" r="0" t="0"/>
            <wp:docPr id="2" name="image03.png"/>
            <a:graphic>
              <a:graphicData uri="http://schemas.openxmlformats.org/drawingml/2006/picture">
                <pic:pic>
                  <pic:nvPicPr>
                    <pic:cNvPr id="0" name="image03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765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Calculate the new equilibrium price consumers will pay for petrol and the new equilibrium quantity of petrol produced. Calculate the price that petrol producers will receive following the 1 yuan subsidy. Indicate these on your graph above.</w:t>
      </w:r>
    </w:p>
    <w:tbl>
      <w:tblPr>
        <w:tblStyle w:val="Table4"/>
        <w:bidi w:val="0"/>
        <w:tblW w:w="8745.0" w:type="dxa"/>
        <w:jc w:val="left"/>
        <w:tblInd w:w="61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745"/>
        <w:tblGridChange w:id="0">
          <w:tblGrid>
            <w:gridCol w:w="874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ind w:left="720" w:hanging="360"/>
        <w:contextualSpacing w:val="1"/>
      </w:pPr>
      <w:r w:rsidDel="00000000" w:rsidR="00000000" w:rsidRPr="00000000">
        <w:rPr>
          <w:rtl w:val="0"/>
        </w:rPr>
        <w:t xml:space="preserve">Calculate each of the following: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</w:pPr>
      <w:r w:rsidDel="00000000" w:rsidR="00000000" w:rsidRPr="00000000">
        <w:rPr>
          <w:rtl w:val="0"/>
        </w:rPr>
        <w:t xml:space="preserve">the new area of consumer surplus that will result from the petrol subsidy. </w:t>
      </w:r>
    </w:p>
    <w:tbl>
      <w:tblPr>
        <w:tblStyle w:val="Table5"/>
        <w:bidi w:val="0"/>
        <w:tblW w:w="7980.0" w:type="dxa"/>
        <w:jc w:val="left"/>
        <w:tblInd w:w="138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980"/>
        <w:tblGridChange w:id="0">
          <w:tblGrid>
            <w:gridCol w:w="798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right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</w:pPr>
      <w:r w:rsidDel="00000000" w:rsidR="00000000" w:rsidRPr="00000000">
        <w:rPr>
          <w:rtl w:val="0"/>
        </w:rPr>
        <w:t xml:space="preserve">the new area of producer surplus following the subsidy.</w:t>
      </w:r>
    </w:p>
    <w:tbl>
      <w:tblPr>
        <w:tblStyle w:val="Table6"/>
        <w:bidi w:val="0"/>
        <w:tblW w:w="7965.0" w:type="dxa"/>
        <w:jc w:val="left"/>
        <w:tblInd w:w="139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965"/>
        <w:tblGridChange w:id="0">
          <w:tblGrid>
            <w:gridCol w:w="796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right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</w:pPr>
      <w:r w:rsidDel="00000000" w:rsidR="00000000" w:rsidRPr="00000000">
        <w:rPr>
          <w:rtl w:val="0"/>
        </w:rPr>
        <w:t xml:space="preserve">The net increase in consumer and producer surplus resulting from the subsidy.</w:t>
      </w:r>
    </w:p>
    <w:tbl>
      <w:tblPr>
        <w:tblStyle w:val="Table7"/>
        <w:bidi w:val="0"/>
        <w:tblW w:w="7935.0" w:type="dxa"/>
        <w:jc w:val="left"/>
        <w:tblInd w:w="142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935"/>
        <w:tblGridChange w:id="0">
          <w:tblGrid>
            <w:gridCol w:w="793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right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</w:pPr>
      <w:r w:rsidDel="00000000" w:rsidR="00000000" w:rsidRPr="00000000">
        <w:rPr>
          <w:rtl w:val="0"/>
        </w:rPr>
        <w:t xml:space="preserve">Calculate the cost the subsidy imposes on taxpayers in China.</w:t>
      </w:r>
    </w:p>
    <w:tbl>
      <w:tblPr>
        <w:tblStyle w:val="Table8"/>
        <w:bidi w:val="0"/>
        <w:tblW w:w="8655.0" w:type="dxa"/>
        <w:jc w:val="left"/>
        <w:tblInd w:w="70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655"/>
        <w:tblGridChange w:id="0">
          <w:tblGrid>
            <w:gridCol w:w="865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right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</w:pPr>
      <w:r w:rsidDel="00000000" w:rsidR="00000000" w:rsidRPr="00000000">
        <w:rPr>
          <w:rtl w:val="0"/>
        </w:rPr>
        <w:t xml:space="preserve">Compare the cost you calculated in number 8 to the net increase in consumer and producer surplus you calculated in 7,c). What does the difference between these two figures represent?</w:t>
      </w:r>
    </w:p>
    <w:tbl>
      <w:tblPr>
        <w:tblStyle w:val="Table9"/>
        <w:bidi w:val="0"/>
        <w:tblW w:w="8700.0" w:type="dxa"/>
        <w:jc w:val="left"/>
        <w:tblInd w:w="66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700"/>
        <w:tblGridChange w:id="0">
          <w:tblGrid>
            <w:gridCol w:w="870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right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</w:pPr>
      <w:r w:rsidDel="00000000" w:rsidR="00000000" w:rsidRPr="00000000">
        <w:rPr>
          <w:rtl w:val="0"/>
        </w:rPr>
        <w:t xml:space="preserve">On the graph you drew in #5, shade and label the area that represents the net effect on total welfare of the subsidy. Does this represent an increase or a decrease in overall efficiency in the petrol market? Explain.</w:t>
      </w:r>
    </w:p>
    <w:tbl>
      <w:tblPr>
        <w:tblStyle w:val="Table10"/>
        <w:bidi w:val="0"/>
        <w:tblW w:w="8685.0" w:type="dxa"/>
        <w:jc w:val="left"/>
        <w:tblInd w:w="67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685"/>
        <w:tblGridChange w:id="0">
          <w:tblGrid>
            <w:gridCol w:w="868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jc w:val="center"/>
    </w:pPr>
    <w:hyperlink r:id="rId1">
      <w:r w:rsidDel="00000000" w:rsidR="00000000" w:rsidRPr="00000000">
        <w:rPr>
          <w:color w:val="1155cc"/>
          <w:u w:val="single"/>
          <w:rtl w:val="0"/>
        </w:rPr>
        <w:t xml:space="preserve">Welker’s Wikinomics</w:t>
      </w:r>
    </w:hyperlink>
    <w:r w:rsidDel="00000000" w:rsidR="00000000" w:rsidRPr="00000000">
      <w:rPr>
        <w:rtl w:val="0"/>
      </w:rPr>
      <w:t xml:space="preserve"> practice activities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lowerRoman"/>
      <w:lvlText w:val="%3."/>
      <w:lvlJc w:val="left"/>
      <w:pPr>
        <w:ind w:left="2160" w:firstLine="180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5">
      <w:start w:val="1"/>
      <w:numFmt w:val="lowerRoman"/>
      <w:lvlText w:val="%6."/>
      <w:lvlJc w:val="left"/>
      <w:pPr>
        <w:ind w:left="4320" w:firstLine="39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8">
      <w:start w:val="1"/>
      <w:numFmt w:val="lowerRoman"/>
      <w:lvlText w:val="%9."/>
      <w:lvlJc w:val="left"/>
      <w:pPr>
        <w:ind w:left="6480" w:firstLine="612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1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widowControl w:val="0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0"/>
      <w:keepLines w:val="0"/>
      <w:widowControl w:val="0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0"/>
      <w:keepLines w:val="0"/>
      <w:widowControl w:val="0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0"/>
      <w:keepLines w:val="0"/>
      <w:widowControl w:val="0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0"/>
      <w:keepLines w:val="0"/>
      <w:widowControl w:val="0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0"/>
      <w:keepLines w:val="0"/>
      <w:widowControl w:val="0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3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4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5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6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7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8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9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10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Relationship Id="rId6" Type="http://schemas.openxmlformats.org/officeDocument/2006/relationships/image" Target="media/image03.png"/><Relationship Id="rId5" Type="http://schemas.openxmlformats.org/officeDocument/2006/relationships/image" Target="media/image02.png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hyperlink" Target="http://welkerswikinomics.com/" TargetMode="External"/></Relationships>
</file>